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EE93" w14:textId="4C8704CD" w:rsidR="009C5F2B" w:rsidRPr="00DD0DFA" w:rsidRDefault="009C5F2B" w:rsidP="009C5F2B">
      <w:pPr>
        <w:jc w:val="center"/>
        <w:rPr>
          <w:b/>
          <w:sz w:val="28"/>
          <w:szCs w:val="28"/>
        </w:rPr>
      </w:pPr>
      <w:r w:rsidRPr="00DD0DFA">
        <w:rPr>
          <w:b/>
          <w:sz w:val="28"/>
          <w:szCs w:val="28"/>
        </w:rPr>
        <w:t xml:space="preserve">WOODPECKER COURT </w:t>
      </w:r>
    </w:p>
    <w:p w14:paraId="5D535219" w14:textId="18E26807" w:rsidR="005D045C" w:rsidRPr="00DD0DFA" w:rsidRDefault="005D045C" w:rsidP="009C5F2B">
      <w:pPr>
        <w:jc w:val="center"/>
        <w:rPr>
          <w:b/>
          <w:sz w:val="28"/>
          <w:szCs w:val="28"/>
        </w:rPr>
      </w:pPr>
      <w:r w:rsidRPr="00DD0DFA">
        <w:rPr>
          <w:b/>
          <w:sz w:val="28"/>
          <w:szCs w:val="28"/>
        </w:rPr>
        <w:t>Environmental Policy Statement</w:t>
      </w:r>
    </w:p>
    <w:p w14:paraId="5D53521A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OUR PHILOSOPHY &amp; VALUES</w:t>
      </w:r>
    </w:p>
    <w:p w14:paraId="5D53521B" w14:textId="3001E932" w:rsidR="005D045C" w:rsidRPr="00DD0DFA" w:rsidRDefault="00DD0DFA" w:rsidP="005D045C">
      <w:pPr>
        <w:rPr>
          <w:sz w:val="24"/>
          <w:szCs w:val="24"/>
        </w:rPr>
      </w:pPr>
      <w:r w:rsidRPr="00DD0DFA">
        <w:rPr>
          <w:b/>
          <w:sz w:val="24"/>
          <w:szCs w:val="24"/>
        </w:rPr>
        <w:t xml:space="preserve">Woodpecker Court </w:t>
      </w:r>
      <w:r w:rsidRPr="00DD0DFA">
        <w:rPr>
          <w:sz w:val="24"/>
          <w:szCs w:val="24"/>
        </w:rPr>
        <w:t>is</w:t>
      </w:r>
      <w:bookmarkStart w:id="0" w:name="_GoBack"/>
      <w:bookmarkEnd w:id="0"/>
      <w:r w:rsidR="005D045C" w:rsidRPr="00DD0DFA">
        <w:rPr>
          <w:sz w:val="24"/>
          <w:szCs w:val="24"/>
        </w:rPr>
        <w:t xml:space="preserve"> committed to minimising our environmental impact and ensuring that we treat our employees, suppliers and partners in a positive and respectful way. This is not merely because we believe that all modern businesses should act in this way – although, it would be remiss not to accept that reducing a company’s social and environmental footprint makes good economic and commercial sense.</w:t>
      </w:r>
    </w:p>
    <w:p w14:paraId="5D53521C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RESPECTING OUR ENVIRONMENT</w:t>
      </w:r>
    </w:p>
    <w:p w14:paraId="5D53521D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We care deeply about the environment and do everything possible to protect our planet for future generations. Our policy is to carry out all our business in a way that will lessen or eliminate any adverse ecological effect.</w:t>
      </w:r>
    </w:p>
    <w:p w14:paraId="5D53521E" w14:textId="5CFAA329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 xml:space="preserve">To meet our environmental objectives </w:t>
      </w:r>
      <w:r w:rsidR="00DD0DFA" w:rsidRPr="00DD0DFA">
        <w:rPr>
          <w:b/>
          <w:sz w:val="24"/>
          <w:szCs w:val="24"/>
        </w:rPr>
        <w:t xml:space="preserve">Woodpecker Court </w:t>
      </w:r>
      <w:r w:rsidR="00DD0DFA" w:rsidRPr="00DD0DFA">
        <w:rPr>
          <w:sz w:val="24"/>
          <w:szCs w:val="24"/>
        </w:rPr>
        <w:t>is</w:t>
      </w:r>
      <w:r w:rsidRPr="00DD0DFA">
        <w:rPr>
          <w:sz w:val="24"/>
          <w:szCs w:val="24"/>
        </w:rPr>
        <w:t xml:space="preserve"> committed to:</w:t>
      </w:r>
    </w:p>
    <w:p w14:paraId="5D53521F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Having a virtually paper-less offi</w:t>
      </w:r>
      <w:r w:rsidR="009D12CD" w:rsidRPr="00DD0DFA">
        <w:rPr>
          <w:sz w:val="24"/>
          <w:szCs w:val="24"/>
        </w:rPr>
        <w:t xml:space="preserve">ce. We send no printed marketing information.  All our services are detailed on </w:t>
      </w:r>
      <w:r w:rsidRPr="00DD0DFA">
        <w:rPr>
          <w:sz w:val="24"/>
          <w:szCs w:val="24"/>
        </w:rPr>
        <w:t xml:space="preserve">our website. Our invoices are sent by email and customers’ </w:t>
      </w:r>
      <w:r w:rsidR="009D12CD" w:rsidRPr="00DD0DFA">
        <w:rPr>
          <w:sz w:val="24"/>
          <w:szCs w:val="24"/>
        </w:rPr>
        <w:t xml:space="preserve">are encouraged to pay </w:t>
      </w:r>
      <w:r w:rsidRPr="00DD0DFA">
        <w:rPr>
          <w:sz w:val="24"/>
          <w:szCs w:val="24"/>
        </w:rPr>
        <w:t>by bank transfer.</w:t>
      </w:r>
    </w:p>
    <w:p w14:paraId="5D535220" w14:textId="4E6A3F81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 xml:space="preserve">Initiating measures </w:t>
      </w:r>
      <w:r w:rsidR="009D12CD" w:rsidRPr="00DD0DFA">
        <w:rPr>
          <w:sz w:val="24"/>
          <w:szCs w:val="24"/>
        </w:rPr>
        <w:t>to prevent and reduce pollution including our</w:t>
      </w:r>
      <w:r w:rsidR="00971919" w:rsidRPr="00DD0DFA">
        <w:rPr>
          <w:sz w:val="24"/>
          <w:szCs w:val="24"/>
        </w:rPr>
        <w:t xml:space="preserve"> employees </w:t>
      </w:r>
      <w:r w:rsidR="009D12CD" w:rsidRPr="00DD0DFA">
        <w:rPr>
          <w:sz w:val="24"/>
          <w:szCs w:val="24"/>
        </w:rPr>
        <w:t xml:space="preserve"> sharing vehicles.</w:t>
      </w:r>
    </w:p>
    <w:p w14:paraId="5D535221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Undertaking a regular review of all our activities with a view to achieving continual improvement in our KPIs.</w:t>
      </w:r>
    </w:p>
    <w:p w14:paraId="5D535222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Opting for waste reduction, reuse and recycling activities whenever possible.</w:t>
      </w:r>
    </w:p>
    <w:p w14:paraId="5D535223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Prioritising energy-efficient equipment when making new purchases.</w:t>
      </w:r>
    </w:p>
    <w:p w14:paraId="5D535224" w14:textId="77777777" w:rsidR="005D045C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Taking the environment into account in all major business decisions.</w:t>
      </w:r>
    </w:p>
    <w:p w14:paraId="5D535225" w14:textId="77777777" w:rsidR="00FE6831" w:rsidRPr="00DD0DFA" w:rsidRDefault="005D045C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Ensuring that employees work in an environmentally responsible manner</w:t>
      </w:r>
    </w:p>
    <w:p w14:paraId="5D535226" w14:textId="77777777" w:rsidR="00D757A4" w:rsidRPr="00DD0DFA" w:rsidRDefault="00D757A4" w:rsidP="005D045C">
      <w:pPr>
        <w:rPr>
          <w:sz w:val="24"/>
          <w:szCs w:val="24"/>
        </w:rPr>
      </w:pPr>
    </w:p>
    <w:p w14:paraId="5D535227" w14:textId="31E8318A" w:rsidR="00261FEF" w:rsidRPr="00DD0DFA" w:rsidRDefault="00D757A4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Signed: ………………………………………………………</w:t>
      </w:r>
      <w:r w:rsidR="00261FEF" w:rsidRPr="00DD0DFA">
        <w:rPr>
          <w:sz w:val="24"/>
          <w:szCs w:val="24"/>
        </w:rPr>
        <w:t>… (</w:t>
      </w:r>
      <w:r w:rsidR="00DD0DFA" w:rsidRPr="00DD0DFA">
        <w:rPr>
          <w:b/>
          <w:sz w:val="24"/>
          <w:szCs w:val="24"/>
        </w:rPr>
        <w:t>Dominic Meehan</w:t>
      </w:r>
      <w:r w:rsidR="00261FEF" w:rsidRPr="00DD0DFA">
        <w:rPr>
          <w:sz w:val="24"/>
          <w:szCs w:val="24"/>
        </w:rPr>
        <w:t xml:space="preserve"> -</w:t>
      </w:r>
      <w:r w:rsidRPr="00DD0DFA">
        <w:rPr>
          <w:sz w:val="24"/>
          <w:szCs w:val="24"/>
        </w:rPr>
        <w:t xml:space="preserve"> Director)</w:t>
      </w:r>
    </w:p>
    <w:p w14:paraId="5D535228" w14:textId="10615A65" w:rsidR="00D757A4" w:rsidRPr="00DD0DFA" w:rsidRDefault="00261FEF" w:rsidP="005D045C">
      <w:pPr>
        <w:rPr>
          <w:sz w:val="24"/>
          <w:szCs w:val="24"/>
        </w:rPr>
      </w:pPr>
      <w:r w:rsidRPr="00DD0DFA">
        <w:rPr>
          <w:sz w:val="24"/>
          <w:szCs w:val="24"/>
        </w:rPr>
        <w:t>Date:</w:t>
      </w:r>
      <w:r w:rsidR="003E5B1C" w:rsidRPr="00DD0DFA">
        <w:rPr>
          <w:sz w:val="24"/>
          <w:szCs w:val="24"/>
        </w:rPr>
        <w:t xml:space="preserve"> </w:t>
      </w:r>
    </w:p>
    <w:sectPr w:rsidR="00D757A4" w:rsidRPr="00DD0DFA" w:rsidSect="009D12CD">
      <w:headerReference w:type="default" r:id="rId6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C570" w14:textId="77777777" w:rsidR="009F086A" w:rsidRDefault="009F086A" w:rsidP="009D12CD">
      <w:pPr>
        <w:spacing w:after="0" w:line="240" w:lineRule="auto"/>
      </w:pPr>
      <w:r>
        <w:separator/>
      </w:r>
    </w:p>
  </w:endnote>
  <w:endnote w:type="continuationSeparator" w:id="0">
    <w:p w14:paraId="472B728D" w14:textId="77777777" w:rsidR="009F086A" w:rsidRDefault="009F086A" w:rsidP="009D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C8F0" w14:textId="77777777" w:rsidR="009F086A" w:rsidRDefault="009F086A" w:rsidP="009D12CD">
      <w:pPr>
        <w:spacing w:after="0" w:line="240" w:lineRule="auto"/>
      </w:pPr>
      <w:r>
        <w:separator/>
      </w:r>
    </w:p>
  </w:footnote>
  <w:footnote w:type="continuationSeparator" w:id="0">
    <w:p w14:paraId="59771BCE" w14:textId="77777777" w:rsidR="009F086A" w:rsidRDefault="009F086A" w:rsidP="009D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522D" w14:textId="3C6C9FA6" w:rsidR="009D12CD" w:rsidRPr="00BA29A9" w:rsidRDefault="009C5F2B" w:rsidP="009C5F2B">
    <w:pPr>
      <w:pStyle w:val="Header"/>
      <w:jc w:val="center"/>
      <w:rPr>
        <w:b/>
        <w:color w:val="FF0000"/>
      </w:rPr>
    </w:pPr>
    <w:r w:rsidRPr="000E7501">
      <w:rPr>
        <w:noProof/>
      </w:rPr>
      <w:drawing>
        <wp:inline distT="0" distB="0" distL="0" distR="0" wp14:anchorId="0E31E34F" wp14:editId="2AE9FC4E">
          <wp:extent cx="103822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5C"/>
    <w:rsid w:val="00061971"/>
    <w:rsid w:val="00074069"/>
    <w:rsid w:val="00105C75"/>
    <w:rsid w:val="00166DAC"/>
    <w:rsid w:val="00261FEF"/>
    <w:rsid w:val="003E5B1C"/>
    <w:rsid w:val="004951B8"/>
    <w:rsid w:val="005D045C"/>
    <w:rsid w:val="00661DB9"/>
    <w:rsid w:val="008D470A"/>
    <w:rsid w:val="00971919"/>
    <w:rsid w:val="009C5F2B"/>
    <w:rsid w:val="009D12CD"/>
    <w:rsid w:val="009F086A"/>
    <w:rsid w:val="00BA29A9"/>
    <w:rsid w:val="00D757A4"/>
    <w:rsid w:val="00DB3D74"/>
    <w:rsid w:val="00DD0DFA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35217"/>
  <w15:docId w15:val="{50C709E1-679B-4950-8E44-E6D7823A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CD"/>
  </w:style>
  <w:style w:type="paragraph" w:styleId="Footer">
    <w:name w:val="footer"/>
    <w:basedOn w:val="Normal"/>
    <w:link w:val="FooterChar"/>
    <w:uiPriority w:val="99"/>
    <w:unhideWhenUsed/>
    <w:rsid w:val="009D1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CD"/>
  </w:style>
  <w:style w:type="paragraph" w:styleId="BalloonText">
    <w:name w:val="Balloon Text"/>
    <w:basedOn w:val="Normal"/>
    <w:link w:val="BalloonTextChar"/>
    <w:uiPriority w:val="99"/>
    <w:semiHidden/>
    <w:unhideWhenUsed/>
    <w:rsid w:val="009D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kim Henderson</cp:lastModifiedBy>
  <cp:revision>13</cp:revision>
  <cp:lastPrinted>2017-06-27T07:54:00Z</cp:lastPrinted>
  <dcterms:created xsi:type="dcterms:W3CDTF">2017-05-30T08:49:00Z</dcterms:created>
  <dcterms:modified xsi:type="dcterms:W3CDTF">2018-07-24T13:03:00Z</dcterms:modified>
</cp:coreProperties>
</file>